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4223" w:rsidRDefault="00FE683F" w:rsidP="003D3781">
      <w:pPr>
        <w:jc w:val="center"/>
        <w:rPr>
          <w:sz w:val="40"/>
          <w:szCs w:val="40"/>
          <w:u w:val="single"/>
        </w:rPr>
      </w:pPr>
      <w:r>
        <w:rPr>
          <w:sz w:val="40"/>
          <w:szCs w:val="40"/>
          <w:u w:val="single"/>
        </w:rPr>
        <w:t>Educational</w:t>
      </w:r>
      <w:r w:rsidR="00C04223" w:rsidRPr="00C04223">
        <w:rPr>
          <w:sz w:val="40"/>
          <w:szCs w:val="40"/>
          <w:u w:val="single"/>
        </w:rPr>
        <w:t xml:space="preserve"> Options</w:t>
      </w:r>
    </w:p>
    <w:p w:rsidR="00C04223" w:rsidRDefault="00C04223" w:rsidP="00C04223">
      <w:pPr>
        <w:pStyle w:val="NoSpacing"/>
        <w:rPr>
          <w:sz w:val="24"/>
          <w:szCs w:val="24"/>
          <w:u w:val="single"/>
        </w:rPr>
      </w:pPr>
    </w:p>
    <w:p w:rsidR="00100DE8" w:rsidRPr="00113010" w:rsidRDefault="00100DE8" w:rsidP="00100DE8">
      <w:pPr>
        <w:pStyle w:val="NoSpacing"/>
        <w:jc w:val="both"/>
      </w:pPr>
      <w:r w:rsidRPr="00113010">
        <w:rPr>
          <w:u w:val="single"/>
        </w:rPr>
        <w:t>Credit Flex</w:t>
      </w:r>
      <w:r w:rsidRPr="00113010">
        <w:t xml:space="preserve"> – Students may pursue high school credit by creating an individualized Credit Flexibility Plan.  Through this plan, students may seek credit for a correspondence or online course through an approved provider, educational travel, an internship, music, arts, after school program, community service, sports, engagement project, etc.  Students need to submit their plan to the CFP Review Panel by May 1</w:t>
      </w:r>
      <w:r w:rsidRPr="00113010">
        <w:rPr>
          <w:vertAlign w:val="superscript"/>
        </w:rPr>
        <w:t>st</w:t>
      </w:r>
      <w:r w:rsidRPr="00113010">
        <w:t xml:space="preserve"> of the prior year for approval.  Students are responsible for any costs incurred as part of this program.</w:t>
      </w:r>
    </w:p>
    <w:p w:rsidR="00B17F79" w:rsidRDefault="00B17F79" w:rsidP="00100DE8">
      <w:pPr>
        <w:pStyle w:val="NoSpacing"/>
        <w:jc w:val="both"/>
      </w:pPr>
    </w:p>
    <w:p w:rsidR="00100DE8" w:rsidRPr="00113010" w:rsidRDefault="00100DE8" w:rsidP="00100DE8">
      <w:pPr>
        <w:pStyle w:val="NoSpacing"/>
        <w:jc w:val="both"/>
      </w:pPr>
    </w:p>
    <w:p w:rsidR="00100DE8" w:rsidRPr="00113010" w:rsidRDefault="00100DE8" w:rsidP="00100DE8">
      <w:pPr>
        <w:pStyle w:val="NoSpacing"/>
        <w:jc w:val="both"/>
      </w:pPr>
      <w:r w:rsidRPr="00113010">
        <w:rPr>
          <w:u w:val="single"/>
        </w:rPr>
        <w:t>PSEO</w:t>
      </w:r>
      <w:r w:rsidRPr="00113010">
        <w:t xml:space="preserve"> – Students reduce their GHS schedule and attend college classes on-campus (most area colleges participate).  There is no charge for tuition, fees, or books.  Students are responsible for transportation and meeting GHS requirements.  Students receive both GHS and college credit.  Grades count in GHS cumulative GPA.  Students must meet minimum admission qualifications set by individual colleges.  Parent and student must attend a state mandated information meeting in March of the prior year to participate.</w:t>
      </w:r>
    </w:p>
    <w:p w:rsidR="00B17F79" w:rsidRDefault="00B17F79" w:rsidP="00100DE8">
      <w:pPr>
        <w:pStyle w:val="NoSpacing"/>
        <w:jc w:val="both"/>
      </w:pPr>
    </w:p>
    <w:p w:rsidR="00100DE8" w:rsidRPr="00113010" w:rsidRDefault="00100DE8" w:rsidP="00100DE8">
      <w:pPr>
        <w:pStyle w:val="NoSpacing"/>
        <w:jc w:val="both"/>
      </w:pPr>
    </w:p>
    <w:p w:rsidR="00121896" w:rsidRDefault="00100DE8" w:rsidP="00100DE8">
      <w:pPr>
        <w:pStyle w:val="NoSpacing"/>
        <w:jc w:val="both"/>
      </w:pPr>
      <w:r w:rsidRPr="00113010">
        <w:rPr>
          <w:u w:val="single"/>
        </w:rPr>
        <w:t>AP Courses</w:t>
      </w:r>
      <w:r w:rsidRPr="00113010">
        <w:t xml:space="preserve"> – These courses are designed to mirror entry level college courses by offering a college level curriculum, instruction, and expectations.  Students taking these courses </w:t>
      </w:r>
      <w:r w:rsidR="00121896" w:rsidRPr="00121896">
        <w:rPr>
          <w:u w:val="single"/>
        </w:rPr>
        <w:t>must</w:t>
      </w:r>
      <w:r w:rsidRPr="00113010">
        <w:t xml:space="preserve"> take the Advanced Placement Test in May and If a student receives a 3, 4, or 5, (on a scale of 1 – 5), they will receive college credit for the course (s).  </w:t>
      </w:r>
      <w:r w:rsidR="00302CCF">
        <w:t>T</w:t>
      </w:r>
      <w:r w:rsidR="00121896">
        <w:t>he</w:t>
      </w:r>
      <w:r w:rsidRPr="00113010">
        <w:t xml:space="preserve"> fee for the AP Exam</w:t>
      </w:r>
      <w:r w:rsidR="00302CCF">
        <w:t xml:space="preserve"> is $89</w:t>
      </w:r>
      <w:r w:rsidRPr="00113010">
        <w:t xml:space="preserve">.  </w:t>
      </w:r>
    </w:p>
    <w:p w:rsidR="003D3781" w:rsidRPr="00113010" w:rsidRDefault="003D3781" w:rsidP="00100DE8">
      <w:pPr>
        <w:pStyle w:val="NoSpacing"/>
        <w:jc w:val="both"/>
      </w:pPr>
      <w:r w:rsidRPr="00113010">
        <w:t>AP Courses to be offered at GHS include:</w:t>
      </w:r>
    </w:p>
    <w:p w:rsidR="00370BFE" w:rsidRDefault="00121896" w:rsidP="003D3781">
      <w:pPr>
        <w:pStyle w:val="NoSpacing"/>
      </w:pPr>
      <w:r>
        <w:t xml:space="preserve">AP English Literature, AP English Composition, </w:t>
      </w:r>
      <w:r w:rsidR="00B20A09" w:rsidRPr="00113010">
        <w:t>AP C</w:t>
      </w:r>
      <w:r w:rsidR="003D3781" w:rsidRPr="00113010">
        <w:t xml:space="preserve">alculus, </w:t>
      </w:r>
      <w:r w:rsidR="00FD62F8">
        <w:t xml:space="preserve">AP Government, </w:t>
      </w:r>
      <w:r w:rsidR="003D3781" w:rsidRPr="00113010">
        <w:t xml:space="preserve">AP </w:t>
      </w:r>
      <w:r w:rsidR="00FD62F8">
        <w:t xml:space="preserve">US </w:t>
      </w:r>
      <w:r w:rsidR="003D3781" w:rsidRPr="00113010">
        <w:t>Hi</w:t>
      </w:r>
      <w:r>
        <w:t>story</w:t>
      </w:r>
      <w:r w:rsidR="003D3781" w:rsidRPr="00113010">
        <w:t xml:space="preserve">, AP Spanish, AP Biology, and AP Chemistry. </w:t>
      </w:r>
    </w:p>
    <w:p w:rsidR="00DA5A63" w:rsidRDefault="00DA5A63" w:rsidP="003D3781">
      <w:pPr>
        <w:pStyle w:val="NoSpacing"/>
      </w:pPr>
    </w:p>
    <w:p w:rsidR="00370BFE" w:rsidRDefault="00370BFE" w:rsidP="003D3781">
      <w:pPr>
        <w:pStyle w:val="NoSpacing"/>
      </w:pPr>
      <w:r>
        <w:t>Benefits of taking an AP Course:</w:t>
      </w:r>
    </w:p>
    <w:p w:rsidR="00370BFE" w:rsidRDefault="00370BFE" w:rsidP="003D3781">
      <w:pPr>
        <w:pStyle w:val="NoSpacing"/>
      </w:pPr>
      <w:r>
        <w:t>-Students get a head start on the type and level of work they will encounter in college.</w:t>
      </w:r>
    </w:p>
    <w:p w:rsidR="00370BFE" w:rsidRDefault="00370BFE" w:rsidP="003D3781">
      <w:pPr>
        <w:pStyle w:val="NoSpacing"/>
      </w:pPr>
      <w:r>
        <w:t>-AP students are more likely to take additional college courses within their discipline of their AP coursework.</w:t>
      </w:r>
    </w:p>
    <w:p w:rsidR="00370BFE" w:rsidRDefault="00370BFE" w:rsidP="003D3781">
      <w:pPr>
        <w:pStyle w:val="NoSpacing"/>
      </w:pPr>
      <w:r>
        <w:t>- AP students stand out in the admissions process because they have chosen to challenge themselves.</w:t>
      </w:r>
    </w:p>
    <w:p w:rsidR="00DA5A63" w:rsidRDefault="00370BFE" w:rsidP="003D3781">
      <w:pPr>
        <w:pStyle w:val="NoSpacing"/>
      </w:pPr>
      <w:r>
        <w:t xml:space="preserve">- Studies have shown that AP students are more likely to maintain </w:t>
      </w:r>
      <w:r w:rsidR="00DA5A63">
        <w:t xml:space="preserve">a high grade point average and graduate </w:t>
      </w:r>
      <w:r w:rsidR="00302CCF">
        <w:t>from</w:t>
      </w:r>
      <w:r w:rsidR="00DA5A63">
        <w:t xml:space="preserve"> university with honors than their university classmates of similar ability.</w:t>
      </w:r>
    </w:p>
    <w:p w:rsidR="00DA5A63" w:rsidRDefault="00DA5A63" w:rsidP="003D3781">
      <w:pPr>
        <w:pStyle w:val="NoSpacing"/>
      </w:pPr>
      <w:r>
        <w:t>-AP students who receive university credit or advanced placement into higher-level university courses perform better than non-AP students who have taken introductory university courses.</w:t>
      </w:r>
    </w:p>
    <w:p w:rsidR="003D3781" w:rsidRPr="00113010" w:rsidRDefault="00DA5A63" w:rsidP="003D3781">
      <w:pPr>
        <w:pStyle w:val="NoSpacing"/>
      </w:pPr>
      <w:r>
        <w:t>-Students enjoy the close relationship they develop with their AP teachers, who play the role of coach.</w:t>
      </w:r>
    </w:p>
    <w:p w:rsidR="00B17F79" w:rsidRDefault="00B17F79" w:rsidP="003D3781">
      <w:pPr>
        <w:pStyle w:val="NoSpacing"/>
      </w:pPr>
    </w:p>
    <w:p w:rsidR="003D3781" w:rsidRPr="00113010" w:rsidRDefault="003D3781" w:rsidP="003D3781">
      <w:pPr>
        <w:pStyle w:val="NoSpacing"/>
      </w:pPr>
    </w:p>
    <w:p w:rsidR="00100DE8" w:rsidRPr="00113010" w:rsidRDefault="00100DE8" w:rsidP="00113010">
      <w:pPr>
        <w:pStyle w:val="NoSpacing"/>
        <w:jc w:val="both"/>
      </w:pPr>
      <w:r w:rsidRPr="00113010">
        <w:rPr>
          <w:u w:val="single"/>
        </w:rPr>
        <w:t>Honors Courses</w:t>
      </w:r>
      <w:r w:rsidRPr="00113010">
        <w:t xml:space="preserve"> – These courses offer an enriched and accelerated curriculum over and above ordinary high school courses.  The student should be prepared to accept greater responsibility for working independently.  </w:t>
      </w:r>
    </w:p>
    <w:sectPr w:rsidR="00100DE8" w:rsidRPr="00113010" w:rsidSect="00113010">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rawingGridHorizontalSpacing w:val="110"/>
  <w:displayHorizontalDrawingGridEvery w:val="2"/>
  <w:characterSpacingControl w:val="doNotCompress"/>
  <w:compat/>
  <w:rsids>
    <w:rsidRoot w:val="00C04223"/>
    <w:rsid w:val="000D0D98"/>
    <w:rsid w:val="000F5CB7"/>
    <w:rsid w:val="00100DE8"/>
    <w:rsid w:val="00113010"/>
    <w:rsid w:val="00121896"/>
    <w:rsid w:val="001B1913"/>
    <w:rsid w:val="0027207B"/>
    <w:rsid w:val="00302CCF"/>
    <w:rsid w:val="00307BB1"/>
    <w:rsid w:val="00370BFE"/>
    <w:rsid w:val="003D3781"/>
    <w:rsid w:val="003E1192"/>
    <w:rsid w:val="0041478F"/>
    <w:rsid w:val="004B3D70"/>
    <w:rsid w:val="004C723E"/>
    <w:rsid w:val="005E35F2"/>
    <w:rsid w:val="0064239E"/>
    <w:rsid w:val="00667A80"/>
    <w:rsid w:val="00B17F79"/>
    <w:rsid w:val="00B20A09"/>
    <w:rsid w:val="00BE7448"/>
    <w:rsid w:val="00C04223"/>
    <w:rsid w:val="00C373EA"/>
    <w:rsid w:val="00CB2EBA"/>
    <w:rsid w:val="00CC4E4C"/>
    <w:rsid w:val="00D03155"/>
    <w:rsid w:val="00D44922"/>
    <w:rsid w:val="00DA5A63"/>
    <w:rsid w:val="00E94322"/>
    <w:rsid w:val="00FD62F8"/>
    <w:rsid w:val="00FE683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48"/>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04223"/>
    <w:rPr>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2175</Characters>
  <Application>Microsoft Word 12.1.0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Zipes</dc:creator>
  <cp:keywords/>
  <dc:description/>
  <cp:lastModifiedBy>Zipes</cp:lastModifiedBy>
  <cp:revision>2</cp:revision>
  <cp:lastPrinted>2014-02-19T15:55:00Z</cp:lastPrinted>
  <dcterms:created xsi:type="dcterms:W3CDTF">2014-02-27T18:43:00Z</dcterms:created>
  <dcterms:modified xsi:type="dcterms:W3CDTF">2014-02-27T18:43:00Z</dcterms:modified>
</cp:coreProperties>
</file>